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95" w:rsidRPr="007E1395" w:rsidRDefault="000E7435" w:rsidP="007E1395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0E743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5.95pt;margin-top:28.65pt;width:261.5pt;height:0;z-index:251657216" o:connectortype="straight"/>
        </w:pict>
      </w:r>
      <w:r w:rsidR="007E1395" w:rsidRPr="007E1395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الجمهوريــــــة الجزائريــــــة الديمقراطيـــــة الشعبيـــــــة</w:t>
      </w:r>
    </w:p>
    <w:p w:rsidR="007E1395" w:rsidRDefault="007E1395" w:rsidP="007E1395">
      <w:pPr>
        <w:bidi/>
        <w:jc w:val="both"/>
      </w:pPr>
    </w:p>
    <w:p w:rsidR="007E1395" w:rsidRDefault="0056268B" w:rsidP="0065393E">
      <w:pPr>
        <w:bidi/>
        <w:spacing w:after="0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</w:rPr>
        <w:t xml:space="preserve">  </w:t>
      </w:r>
      <w:r w:rsidR="007E1395"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  <w:t xml:space="preserve">المدرسة الوطنية للإدارة </w:t>
      </w:r>
      <w:r w:rsidR="0064072F">
        <w:rPr>
          <w:rFonts w:ascii="Arabic Typesetting" w:hAnsi="Arabic Typesetting" w:cs="Arabic Typesetting"/>
          <w:b/>
          <w:bCs/>
          <w:sz w:val="44"/>
          <w:szCs w:val="44"/>
          <w:rtl/>
        </w:rPr>
        <w:tab/>
      </w:r>
      <w:r w:rsidR="0064072F">
        <w:rPr>
          <w:rFonts w:ascii="Arabic Typesetting" w:hAnsi="Arabic Typesetting" w:cs="Arabic Typesetting"/>
          <w:b/>
          <w:bCs/>
          <w:sz w:val="44"/>
          <w:szCs w:val="44"/>
          <w:rtl/>
        </w:rPr>
        <w:tab/>
      </w:r>
      <w:r w:rsidR="00F33B5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 w:rsidR="00160F1E">
        <w:rPr>
          <w:rFonts w:ascii="Arabic Typesetting" w:hAnsi="Arabic Typesetting" w:cs="Arabic Typesetting"/>
          <w:b/>
          <w:bCs/>
          <w:sz w:val="44"/>
          <w:szCs w:val="44"/>
        </w:rPr>
        <w:t xml:space="preserve">  </w:t>
      </w:r>
      <w:r w:rsidR="00CC1AE6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</w:t>
      </w:r>
      <w:r w:rsidR="00160F1E">
        <w:rPr>
          <w:rFonts w:ascii="Arabic Typesetting" w:hAnsi="Arabic Typesetting" w:cs="Arabic Typesetting"/>
          <w:b/>
          <w:bCs/>
          <w:sz w:val="44"/>
          <w:szCs w:val="44"/>
        </w:rPr>
        <w:t xml:space="preserve">      </w:t>
      </w:r>
      <w:r w:rsidR="00160F1E" w:rsidRPr="00160F1E"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  <w:t xml:space="preserve"> </w:t>
      </w:r>
      <w:r w:rsidR="0065393E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bidi="ar-DZ"/>
        </w:rPr>
        <w:t>الهيئة</w:t>
      </w:r>
      <w:r w:rsidR="00346D78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bidi="ar-DZ"/>
        </w:rPr>
        <w:t xml:space="preserve"> المعنية</w:t>
      </w:r>
    </w:p>
    <w:p w:rsidR="007E1395" w:rsidRDefault="0064072F" w:rsidP="00A376AF">
      <w:pPr>
        <w:tabs>
          <w:tab w:val="left" w:pos="6567"/>
        </w:tabs>
        <w:bidi/>
        <w:spacing w:after="0"/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</w:pPr>
      <w:r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  <w:t xml:space="preserve"> </w:t>
      </w:r>
      <w:r w:rsidR="007E1395"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  <w:t xml:space="preserve"> "مولاي أح</w:t>
      </w:r>
      <w:r w:rsidR="00160F1E">
        <w:rPr>
          <w:rFonts w:ascii="Arabic Typesetting" w:eastAsia="Times New Roman" w:hAnsi="Arabic Typesetting" w:cs="Arabic Typesetting"/>
          <w:b/>
          <w:bCs/>
          <w:sz w:val="52"/>
          <w:szCs w:val="52"/>
          <w:rtl/>
          <w:lang w:bidi="ar-DZ"/>
        </w:rPr>
        <w:t xml:space="preserve">مد مدغري"       </w:t>
      </w:r>
      <w:r w:rsidR="00160F1E">
        <w:rPr>
          <w:rFonts w:ascii="Arabic Typesetting" w:eastAsia="Times New Roman" w:hAnsi="Arabic Typesetting" w:cs="Arabic Typesetting"/>
          <w:b/>
          <w:bCs/>
          <w:sz w:val="52"/>
          <w:szCs w:val="52"/>
          <w:lang w:bidi="ar-DZ"/>
        </w:rPr>
        <w:t xml:space="preserve">                </w:t>
      </w:r>
      <w:r w:rsidR="00CC1AE6">
        <w:rPr>
          <w:rFonts w:ascii="Arabic Typesetting" w:eastAsia="Times New Roman" w:hAnsi="Arabic Typesetting" w:cs="Arabic Typesetting"/>
          <w:b/>
          <w:bCs/>
          <w:sz w:val="52"/>
          <w:szCs w:val="52"/>
          <w:lang w:bidi="ar-DZ"/>
        </w:rPr>
        <w:tab/>
      </w:r>
      <w:r w:rsidR="00346D78">
        <w:rPr>
          <w:rFonts w:ascii="Arabic Typesetting" w:eastAsia="Times New Roman" w:hAnsi="Arabic Typesetting" w:cs="Arabic Typesetting" w:hint="cs"/>
          <w:b/>
          <w:bCs/>
          <w:sz w:val="52"/>
          <w:szCs w:val="52"/>
          <w:rtl/>
          <w:lang w:bidi="ar-DZ"/>
        </w:rPr>
        <w:t xml:space="preserve">  </w:t>
      </w:r>
    </w:p>
    <w:p w:rsidR="007E1395" w:rsidRDefault="007E1395" w:rsidP="007E1395">
      <w:pPr>
        <w:bidi/>
        <w:spacing w:after="0"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7E1395" w:rsidRDefault="007E1395" w:rsidP="007E1395">
      <w:pPr>
        <w:bidi/>
        <w:spacing w:after="0"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7E1395" w:rsidRDefault="007E1395" w:rsidP="007E1395">
      <w:pPr>
        <w:bidi/>
        <w:spacing w:after="0"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7E1395" w:rsidRDefault="007E1395" w:rsidP="007E1395">
      <w:pPr>
        <w:bidi/>
        <w:spacing w:after="0"/>
        <w:jc w:val="both"/>
        <w:rPr>
          <w:rtl/>
        </w:rPr>
      </w:pPr>
      <w:r>
        <w:rPr>
          <w:rtl/>
        </w:rPr>
        <w:tab/>
      </w:r>
    </w:p>
    <w:p w:rsidR="007E1395" w:rsidRDefault="000E7435" w:rsidP="007E1395">
      <w:pPr>
        <w:bidi/>
        <w:spacing w:after="0"/>
        <w:jc w:val="both"/>
        <w:rPr>
          <w:rtl/>
        </w:rPr>
      </w:pPr>
      <w:r>
        <w:rPr>
          <w:rtl/>
        </w:rPr>
        <w:pict>
          <v:rect id="_x0000_s1027" style="position:absolute;left:0;text-align:left;margin-left:55.15pt;margin-top:11.25pt;width:336pt;height:76.2pt;z-index:251658240" filled="f" strokeweight="4.5pt">
            <v:stroke linestyle="thinThick"/>
          </v:rect>
        </w:pict>
      </w:r>
    </w:p>
    <w:p w:rsidR="007E1395" w:rsidRDefault="007E1395" w:rsidP="00133607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إتـــفــاقيــــــة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  <w:lang w:bidi="ar-DZ"/>
        </w:rPr>
        <w:t xml:space="preserve"> </w:t>
      </w:r>
      <w:r w:rsidR="00267BBB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DZ"/>
        </w:rPr>
        <w:t xml:space="preserve">رقم: </w:t>
      </w:r>
      <w:r w:rsidR="00133607">
        <w:rPr>
          <w:rFonts w:ascii="Arabic Typesetting" w:hAnsi="Arabic Typesetting" w:cs="Arabic Typesetting" w:hint="cs"/>
          <w:b/>
          <w:bCs/>
          <w:sz w:val="96"/>
          <w:szCs w:val="96"/>
          <w:rtl/>
          <w:lang w:bidi="ar-DZ"/>
        </w:rPr>
        <w:t>.............</w:t>
      </w: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بين :</w:t>
      </w: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  <w:rtl/>
        </w:rPr>
      </w:pPr>
    </w:p>
    <w:p w:rsidR="007E1395" w:rsidRDefault="007E1395" w:rsidP="007D053C">
      <w:pPr>
        <w:bidi/>
        <w:spacing w:after="0"/>
        <w:ind w:left="-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المدرسة الوطنية للإدارة " مولاي أحمد مدغري"، الممثلة من طرف </w:t>
      </w:r>
      <w:r w:rsidR="007D05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، </w:t>
      </w: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  <w:rtl/>
        </w:rPr>
      </w:pP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</w:rPr>
      </w:pPr>
    </w:p>
    <w:p w:rsidR="007E1395" w:rsidRDefault="007E1395" w:rsidP="007E1395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من جهة،</w:t>
      </w: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  <w:rtl/>
        </w:rPr>
      </w:pPr>
    </w:p>
    <w:p w:rsidR="007E1395" w:rsidRDefault="007E1395" w:rsidP="007E1395">
      <w:pPr>
        <w:tabs>
          <w:tab w:val="left" w:pos="6206"/>
        </w:tabs>
        <w:bidi/>
        <w:spacing w:after="0"/>
        <w:jc w:val="both"/>
        <w:rPr>
          <w:rFonts w:ascii="Book Antiqua" w:hAnsi="Book Antiqua" w:cstheme="majorBidi"/>
          <w:sz w:val="28"/>
          <w:szCs w:val="28"/>
          <w:rtl/>
        </w:rPr>
      </w:pPr>
      <w:r>
        <w:rPr>
          <w:rFonts w:ascii="Book Antiqua" w:hAnsi="Book Antiqua" w:cstheme="majorBidi"/>
          <w:sz w:val="28"/>
          <w:szCs w:val="28"/>
          <w:rtl/>
        </w:rPr>
        <w:tab/>
      </w:r>
    </w:p>
    <w:p w:rsidR="0080062E" w:rsidRDefault="0080062E" w:rsidP="00346D78">
      <w:pPr>
        <w:bidi/>
        <w:spacing w:after="0"/>
        <w:ind w:left="-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و </w:t>
      </w:r>
      <w:r w:rsidR="00346D7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الهيئة المعنية</w:t>
      </w:r>
      <w:r w:rsidR="00E2203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الممثل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من </w:t>
      </w:r>
      <w:proofErr w:type="gramStart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طرف</w:t>
      </w:r>
      <w:r w:rsidRPr="008106D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46D7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proofErr w:type="gramEnd"/>
      <w:r w:rsidR="00346D7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</w:t>
      </w:r>
      <w:r w:rsidR="00703E5F" w:rsidRPr="00E2203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2203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46D7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............................................</w:t>
      </w:r>
      <w:r w:rsidR="00703E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46D7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  <w:rtl/>
          <w:lang w:bidi="ar-DZ"/>
        </w:rPr>
      </w:pPr>
    </w:p>
    <w:p w:rsidR="007E1395" w:rsidRDefault="007E1395" w:rsidP="007E1395">
      <w:pPr>
        <w:bidi/>
        <w:spacing w:after="0"/>
        <w:jc w:val="both"/>
        <w:rPr>
          <w:rFonts w:ascii="Book Antiqua" w:hAnsi="Book Antiqua" w:cstheme="majorBidi"/>
          <w:sz w:val="28"/>
          <w:szCs w:val="28"/>
          <w:lang w:bidi="ar-DZ"/>
        </w:rPr>
      </w:pPr>
    </w:p>
    <w:p w:rsidR="007E1395" w:rsidRDefault="007E1395" w:rsidP="007E1395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من جهة أخرى،</w:t>
      </w: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1395" w:rsidRDefault="007E1395" w:rsidP="007E139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1395" w:rsidRPr="00CA7F6D" w:rsidRDefault="007E1395" w:rsidP="00CA7F6D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تم الاتفاق على ما يلي</w:t>
      </w:r>
      <w:r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:</w:t>
      </w:r>
      <w: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</w:p>
    <w:p w:rsidR="007E1395" w:rsidRDefault="007E1395" w:rsidP="007D053C">
      <w:pPr>
        <w:bidi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المادة الأولى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طبقا لأحكام القرار المؤرخ في 27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جويلية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 xml:space="preserve"> 2015، المحدد لقائمة النشاطات والأشغال والخدمات التي يمكن أن تقوم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بها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 xml:space="preserve"> المدرسة الوطنية للإدارة زيادة عن مهمتها الرئيسية،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وكيفيات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 xml:space="preserve"> تخصيص العائدات الناتجة عنها، المعدل والمتمم</w:t>
      </w:r>
      <w:r>
        <w:rPr>
          <w:rFonts w:ascii="Arabic Typesetting" w:hAnsi="Arabic Typesetting" w:cs="Arabic Typesetting"/>
          <w:sz w:val="36"/>
          <w:szCs w:val="36"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>ب</w:t>
      </w:r>
      <w:r w:rsidR="00A033AD">
        <w:rPr>
          <w:rFonts w:ascii="Arabic Typesetting" w:hAnsi="Arabic Typesetting" w:cs="Arabic Typesetting"/>
          <w:sz w:val="36"/>
          <w:szCs w:val="36"/>
          <w:rtl/>
        </w:rPr>
        <w:t xml:space="preserve">القرار المؤرخ في 28 جوان 2016،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تهدف هﻧ ہ الاتفاقية إلى تنظيم </w:t>
      </w:r>
      <w:r w:rsidR="00DD18E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امتحانات </w:t>
      </w:r>
      <w:r>
        <w:rPr>
          <w:rFonts w:ascii="Arabic Typesetting" w:hAnsi="Arabic Typesetting" w:cs="Arabic Typesetting"/>
          <w:sz w:val="36"/>
          <w:szCs w:val="36"/>
          <w:rtl/>
        </w:rPr>
        <w:t>مهنية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 xml:space="preserve"> (مسابقة</w:t>
      </w:r>
      <w:r w:rsidR="00346D78">
        <w:rPr>
          <w:rFonts w:ascii="Arabic Typesetting" w:hAnsi="Arabic Typesetting" w:cs="Arabic Typesetting" w:hint="cs"/>
          <w:sz w:val="36"/>
          <w:szCs w:val="36"/>
          <w:rtl/>
        </w:rPr>
        <w:t xml:space="preserve"> خارجية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)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للالتحاق برتب</w:t>
      </w:r>
      <w:r w:rsidR="005958CE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="00FC3AF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7D05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دورة</w:t>
      </w:r>
      <w:proofErr w:type="gramStart"/>
      <w:r w:rsidR="007D053C">
        <w:rPr>
          <w:rFonts w:ascii="Arabic Typesetting" w:hAnsi="Arabic Typesetting" w:cs="Arabic Typesetting" w:hint="cs"/>
          <w:sz w:val="36"/>
          <w:szCs w:val="36"/>
          <w:rtl/>
        </w:rPr>
        <w:t xml:space="preserve">: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D05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proofErr w:type="gramEnd"/>
      <w:r w:rsidR="007D05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 xml:space="preserve">لفائدة 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.</w:t>
      </w:r>
      <w:proofErr w:type="gramEnd"/>
      <w:r w:rsidR="007D053C">
        <w:rPr>
          <w:rFonts w:ascii="Arabic Typesetting" w:hAnsi="Arabic Typesetting" w:cs="Arabic Typesetting" w:hint="cs"/>
          <w:sz w:val="36"/>
          <w:szCs w:val="36"/>
          <w:rtl/>
        </w:rPr>
        <w:t>.........</w:t>
      </w:r>
      <w:r w:rsidR="007D05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</w:t>
      </w:r>
      <w:r w:rsidR="00651F4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/>
          <w:sz w:val="36"/>
          <w:szCs w:val="36"/>
          <w:rtl/>
        </w:rPr>
        <w:t>من طرف المدرسة الوط</w:t>
      </w:r>
      <w:r w:rsidR="000247F5">
        <w:rPr>
          <w:rFonts w:ascii="Arabic Typesetting" w:hAnsi="Arabic Typesetting" w:cs="Arabic Typesetting"/>
          <w:sz w:val="36"/>
          <w:szCs w:val="36"/>
          <w:rtl/>
        </w:rPr>
        <w:t>نية للإدارة " مولاي أحمد مدغري"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، بعنوان السنة 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............................</w:t>
      </w:r>
      <w:r>
        <w:rPr>
          <w:rFonts w:ascii="Arabic Typesetting" w:hAnsi="Arabic Typesetting" w:cs="Arabic Typesetting"/>
          <w:sz w:val="36"/>
          <w:szCs w:val="36"/>
          <w:rtl/>
        </w:rPr>
        <w:t>.</w:t>
      </w:r>
    </w:p>
    <w:p w:rsidR="007E1395" w:rsidRDefault="007E1395" w:rsidP="00DD18E3">
      <w:pPr>
        <w:bidi/>
        <w:spacing w:before="240"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02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 تلتزم المدرسة الوطنية للإدارة بتنظيم </w:t>
      </w:r>
      <w:r w:rsidR="00DD18E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الامتحانات </w:t>
      </w:r>
      <w:r>
        <w:rPr>
          <w:rFonts w:ascii="Arabic Typesetting" w:hAnsi="Arabic Typesetting" w:cs="Arabic Typesetting"/>
          <w:sz w:val="36"/>
          <w:szCs w:val="36"/>
          <w:rtl/>
        </w:rPr>
        <w:t>المهنية المذكورة في المادة الأولى وفقا للتنظيم الساري المفعول لاسيما ما</w:t>
      </w:r>
      <w:r w:rsidR="005F71D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يلي: </w:t>
      </w:r>
    </w:p>
    <w:p w:rsidR="007E1395" w:rsidRDefault="007E1395" w:rsidP="00AE745E">
      <w:pPr>
        <w:pStyle w:val="Paragraphedeliste"/>
        <w:numPr>
          <w:ilvl w:val="0"/>
          <w:numId w:val="1"/>
        </w:numPr>
        <w:bidi/>
        <w:spacing w:before="240" w:after="0"/>
        <w:jc w:val="both"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>إعداد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مواضيع الامتحانات</w:t>
      </w:r>
    </w:p>
    <w:p w:rsidR="007E1395" w:rsidRDefault="007E1395" w:rsidP="007E1395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>تنظيم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وسير العملية </w:t>
      </w:r>
    </w:p>
    <w:p w:rsidR="007E1395" w:rsidRDefault="007E1395" w:rsidP="007E1395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Arabic Typesetting" w:hAnsi="Arabic Typesetting" w:cs="Arabic Typesetting"/>
          <w:sz w:val="36"/>
          <w:szCs w:val="36"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>تصحيح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أوراق الامتحانات </w:t>
      </w:r>
    </w:p>
    <w:p w:rsidR="007E1395" w:rsidRDefault="007E1395" w:rsidP="007E1395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36"/>
          <w:szCs w:val="36"/>
          <w:rtl/>
        </w:rPr>
        <w:t>تسليم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النتائج النهائية</w:t>
      </w:r>
    </w:p>
    <w:p w:rsidR="007E1395" w:rsidRDefault="007E1395" w:rsidP="007D053C">
      <w:pPr>
        <w:bidi/>
        <w:spacing w:before="24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 03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تلتزم 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(</w:t>
      </w:r>
      <w:r>
        <w:rPr>
          <w:rFonts w:ascii="Arabic Typesetting" w:hAnsi="Arabic Typesetting" w:cs="Arabic Typesetting"/>
          <w:sz w:val="36"/>
          <w:szCs w:val="36"/>
          <w:rtl/>
        </w:rPr>
        <w:t>الهيئة المستفيدة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>)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بتقديم كل المعلومات الضرورية لضمان سير </w:t>
      </w:r>
      <w:r w:rsidR="00DD18E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الامتحانات </w:t>
      </w:r>
      <w:r>
        <w:rPr>
          <w:rFonts w:ascii="Arabic Typesetting" w:hAnsi="Arabic Typesetting" w:cs="Arabic Typesetting"/>
          <w:sz w:val="36"/>
          <w:szCs w:val="36"/>
          <w:rtl/>
        </w:rPr>
        <w:t>المهنية</w:t>
      </w:r>
      <w:r w:rsidR="007D053C">
        <w:rPr>
          <w:rFonts w:ascii="Arabic Typesetting" w:hAnsi="Arabic Typesetting" w:cs="Arabic Typesetting" w:hint="cs"/>
          <w:sz w:val="36"/>
          <w:szCs w:val="36"/>
          <w:rtl/>
        </w:rPr>
        <w:t xml:space="preserve"> (مسابقة خارجية)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طبقا للقوانين والأنظمة السارية المفعول لاسيما الوثائق المنصوص عليها في دفتر الشروط وفقا للمنشور رقم 05 المؤرخ في 10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أفريل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 xml:space="preserve"> 2006.</w:t>
      </w:r>
    </w:p>
    <w:p w:rsidR="007E1395" w:rsidRDefault="007E1395" w:rsidP="00F142CE">
      <w:pPr>
        <w:bidi/>
        <w:spacing w:before="24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 04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حدد عدد المترشحين المقبولين للمشاركة في </w:t>
      </w:r>
      <w:r w:rsidR="00DD18E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الامتحانات </w:t>
      </w:r>
      <w:r>
        <w:rPr>
          <w:rFonts w:ascii="Arabic Typesetting" w:hAnsi="Arabic Typesetting" w:cs="Arabic Typesetting"/>
          <w:sz w:val="36"/>
          <w:szCs w:val="36"/>
          <w:rtl/>
        </w:rPr>
        <w:t>المهنية</w:t>
      </w:r>
      <w:r w:rsidR="00F142CE">
        <w:rPr>
          <w:rFonts w:ascii="Arabic Typesetting" w:hAnsi="Arabic Typesetting" w:cs="Arabic Typesetting" w:hint="cs"/>
          <w:sz w:val="36"/>
          <w:szCs w:val="36"/>
          <w:rtl/>
        </w:rPr>
        <w:t xml:space="preserve"> (مسابقة خارجية)</w:t>
      </w:r>
      <w:r w:rsidR="00F142C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للالتحاق برتبة </w:t>
      </w:r>
      <w:r w:rsidR="00F142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......................................(...)</w:t>
      </w:r>
      <w:r w:rsidR="00235B4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مترشح</w:t>
      </w:r>
      <w:r w:rsidR="00F142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</w:p>
    <w:p w:rsidR="007E1395" w:rsidRDefault="007E1395" w:rsidP="0081135A">
      <w:pPr>
        <w:bidi/>
        <w:spacing w:before="24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 05</w:t>
      </w:r>
      <w:r w:rsidRPr="007345F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حددت تكاليف تنظيم </w:t>
      </w:r>
      <w:r w:rsidR="00DD18E3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الامتحانات </w:t>
      </w:r>
      <w:r>
        <w:rPr>
          <w:rFonts w:ascii="Arabic Typesetting" w:hAnsi="Arabic Typesetting" w:cs="Arabic Typesetting"/>
          <w:sz w:val="36"/>
          <w:szCs w:val="36"/>
          <w:rtl/>
        </w:rPr>
        <w:t>المهنية</w:t>
      </w:r>
      <w:r w:rsidR="001F0D98">
        <w:rPr>
          <w:rFonts w:ascii="Arabic Typesetting" w:hAnsi="Arabic Typesetting" w:cs="Arabic Typesetting" w:hint="cs"/>
          <w:sz w:val="36"/>
          <w:szCs w:val="36"/>
          <w:rtl/>
        </w:rPr>
        <w:t xml:space="preserve"> (مسابقة خارجية)</w:t>
      </w:r>
      <w:r w:rsidR="001F0D9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40668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حسب عدد المترشحين </w:t>
      </w:r>
      <w:proofErr w:type="spellStart"/>
      <w:r w:rsidR="006F2D03"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1F0D98">
        <w:rPr>
          <w:rFonts w:ascii="Arabic Typesetting" w:hAnsi="Arabic Typesetting" w:cs="Arabic Typesetting" w:hint="cs"/>
          <w:sz w:val="36"/>
          <w:szCs w:val="36"/>
          <w:rtl/>
        </w:rPr>
        <w:t>ـ</w:t>
      </w:r>
      <w:proofErr w:type="spellEnd"/>
      <w:r w:rsidR="001F0D98">
        <w:rPr>
          <w:rFonts w:ascii="Arabic Typesetting" w:hAnsi="Arabic Typesetting" w:cs="Arabic Typesetting" w:hint="cs"/>
          <w:sz w:val="36"/>
          <w:szCs w:val="36"/>
          <w:rtl/>
        </w:rPr>
        <w:t>: .........................(...) دج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sz w:val="36"/>
          <w:szCs w:val="36"/>
          <w:rtl/>
        </w:rPr>
        <w:t>للمترشح</w:t>
      </w:r>
      <w:proofErr w:type="spellEnd"/>
      <w:r>
        <w:rPr>
          <w:rFonts w:ascii="Arabic Typesetting" w:hAnsi="Arabic Typesetting" w:cs="Arabic Typesetting"/>
          <w:sz w:val="36"/>
          <w:szCs w:val="36"/>
          <w:rtl/>
        </w:rPr>
        <w:t xml:space="preserve"> الواحد، ويقدر المبلغ الإجمالي </w:t>
      </w:r>
      <w:proofErr w:type="spellStart"/>
      <w:r w:rsidR="0008673A">
        <w:rPr>
          <w:rFonts w:ascii="Arabic Typesetting" w:hAnsi="Arabic Typesetting" w:cs="Arabic Typesetting" w:hint="cs"/>
          <w:sz w:val="36"/>
          <w:szCs w:val="36"/>
          <w:rtl/>
        </w:rPr>
        <w:t>بـ</w:t>
      </w:r>
      <w:proofErr w:type="spellEnd"/>
      <w:r w:rsidR="0008673A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  <w:r w:rsidR="001F0D98">
        <w:rPr>
          <w:rFonts w:ascii="Arabic Typesetting" w:hAnsi="Arabic Typesetting" w:cs="Arabic Typesetting" w:hint="cs"/>
          <w:sz w:val="36"/>
          <w:szCs w:val="36"/>
          <w:rtl/>
        </w:rPr>
        <w:t>............................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(</w:t>
      </w:r>
      <w:r w:rsidR="008113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</w:t>
      </w:r>
      <w:r>
        <w:rPr>
          <w:rFonts w:ascii="Arabic Typesetting" w:hAnsi="Arabic Typesetting" w:cs="Arabic Typesetting"/>
          <w:sz w:val="36"/>
          <w:szCs w:val="36"/>
          <w:rtl/>
        </w:rPr>
        <w:t>) دج.</w:t>
      </w:r>
    </w:p>
    <w:p w:rsidR="007E1395" w:rsidRDefault="007E1395" w:rsidP="003E3B76">
      <w:pPr>
        <w:bidi/>
        <w:spacing w:before="240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يدفع إلى حساب العون المحاسب للمدرسة المبين أدناه كما يلي:</w:t>
      </w:r>
    </w:p>
    <w:p w:rsidR="007E1395" w:rsidRDefault="007E1395" w:rsidP="007E1395">
      <w:pPr>
        <w:bidi/>
        <w:jc w:val="center"/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  <w:t>حساب الخزينة رقم: 136/198 المفتاح 40 (عمليات خارج الميزانية )</w:t>
      </w:r>
    </w:p>
    <w:p w:rsidR="007E1395" w:rsidRDefault="007E1395" w:rsidP="007E1395">
      <w:pPr>
        <w:bidi/>
        <w:jc w:val="center"/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  <w:t xml:space="preserve">أو الحساب الجاري البريدي رقم: 30- 18382 </w:t>
      </w:r>
      <w:proofErr w:type="gramStart"/>
      <w:r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  <w:t>مفتاح</w:t>
      </w:r>
      <w:proofErr w:type="gramEnd"/>
      <w:r>
        <w:rPr>
          <w:rFonts w:ascii="Arabic Typesetting" w:eastAsia="Times New Roman" w:hAnsi="Arabic Typesetting" w:cs="Arabic Typesetting"/>
          <w:b/>
          <w:bCs/>
          <w:sz w:val="40"/>
          <w:szCs w:val="40"/>
          <w:rtl/>
        </w:rPr>
        <w:t xml:space="preserve"> 89</w:t>
      </w:r>
    </w:p>
    <w:p w:rsidR="007E1395" w:rsidRDefault="007E1395" w:rsidP="007E1395">
      <w:pPr>
        <w:overflowPunct w:val="0"/>
        <w:autoSpaceDE w:val="0"/>
        <w:autoSpaceDN w:val="0"/>
        <w:bidi/>
        <w:adjustRightInd w:val="0"/>
        <w:spacing w:after="0" w:line="240" w:lineRule="auto"/>
        <w:contextualSpacing/>
        <w:jc w:val="center"/>
        <w:textAlignment w:val="baseline"/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</w:pPr>
      <w:proofErr w:type="gramStart"/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  <w:t>الرقم</w:t>
      </w:r>
      <w:proofErr w:type="gramEnd"/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  <w:t xml:space="preserve"> التعريفي الإحصائي </w:t>
      </w:r>
      <w:r>
        <w:rPr>
          <w:rFonts w:ascii="Arabic Typesetting" w:eastAsia="Arial Unicode MS" w:hAnsi="Arabic Typesetting" w:cs="Arabic Typesetting"/>
          <w:b/>
          <w:bCs/>
          <w:sz w:val="40"/>
          <w:szCs w:val="40"/>
          <w:lang w:eastAsia="zh-CN"/>
        </w:rPr>
        <w:t>NIS</w:t>
      </w:r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  <w:t>: 096416285000240</w:t>
      </w:r>
    </w:p>
    <w:p w:rsidR="007E1395" w:rsidRDefault="007E1395" w:rsidP="007E1395">
      <w:pPr>
        <w:overflowPunct w:val="0"/>
        <w:autoSpaceDE w:val="0"/>
        <w:autoSpaceDN w:val="0"/>
        <w:bidi/>
        <w:adjustRightInd w:val="0"/>
        <w:spacing w:after="0" w:line="240" w:lineRule="auto"/>
        <w:contextualSpacing/>
        <w:jc w:val="center"/>
        <w:textAlignment w:val="baseline"/>
        <w:rPr>
          <w:rFonts w:ascii="Arabic Typesetting" w:eastAsia="Arial Unicode MS" w:hAnsi="Arabic Typesetting" w:cs="Arabic Typesetting"/>
          <w:sz w:val="40"/>
          <w:szCs w:val="40"/>
          <w:rtl/>
          <w:lang w:eastAsia="zh-CN" w:bidi="ar-DZ"/>
        </w:rPr>
      </w:pPr>
      <w:proofErr w:type="gramStart"/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  <w:t>الرمز</w:t>
      </w:r>
      <w:proofErr w:type="gramEnd"/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/>
        </w:rPr>
        <w:t xml:space="preserve"> التعريفي الضريبي </w:t>
      </w:r>
      <w:r>
        <w:rPr>
          <w:rFonts w:ascii="Arabic Typesetting" w:eastAsia="Arial Unicode MS" w:hAnsi="Arabic Typesetting" w:cs="Arabic Typesetting"/>
          <w:b/>
          <w:bCs/>
          <w:sz w:val="40"/>
          <w:szCs w:val="40"/>
          <w:lang w:eastAsia="zh-CN" w:bidi="ar-DZ"/>
        </w:rPr>
        <w:t>NIF</w:t>
      </w:r>
      <w:r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eastAsia="zh-CN" w:bidi="ar-DZ"/>
        </w:rPr>
        <w:t>: 408002000110089</w:t>
      </w:r>
    </w:p>
    <w:p w:rsidR="007E1395" w:rsidRDefault="007E1395" w:rsidP="007E139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7E1395" w:rsidRDefault="007E1395" w:rsidP="007E1395">
      <w:pPr>
        <w:jc w:val="right"/>
        <w:rPr>
          <w:rFonts w:cs="Traditional Arabic"/>
          <w:szCs w:val="32"/>
          <w:rtl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المادة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06</w:t>
      </w:r>
      <w:r>
        <w:rPr>
          <w:rFonts w:ascii="Arabic Typesetting" w:hAnsi="Arabic Typesetting" w:cs="Arabic Typesetting"/>
          <w:sz w:val="36"/>
          <w:szCs w:val="36"/>
          <w:rtl/>
        </w:rPr>
        <w:t>: لكل المعلومات المتعلقة بهذه الاتفاقية يصرح الطرفان وجودهما بالعنوانين التاليين</w:t>
      </w:r>
      <w:r w:rsidR="00D57398">
        <w:rPr>
          <w:rFonts w:ascii="Arabic Typesetting" w:hAnsi="Arabic Typesetting" w:cs="Arabic Typesetting" w:hint="cs"/>
          <w:sz w:val="36"/>
          <w:szCs w:val="36"/>
          <w:rtl/>
        </w:rPr>
        <w:t>: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7E1395" w:rsidRDefault="007E1395" w:rsidP="007E1395">
      <w:pPr>
        <w:bidi/>
        <w:spacing w:after="0"/>
        <w:jc w:val="center"/>
        <w:rPr>
          <w:rFonts w:ascii="Book Antiqua" w:hAnsi="Book Antiqua" w:cstheme="majorBidi"/>
          <w:b/>
          <w:bCs/>
          <w:sz w:val="28"/>
          <w:szCs w:val="28"/>
          <w:rtl/>
        </w:rPr>
      </w:pPr>
      <w:r>
        <w:rPr>
          <w:rFonts w:ascii="Book Antiqua" w:hAnsi="Book Antiqua" w:cstheme="majorBidi"/>
          <w:b/>
          <w:bCs/>
          <w:sz w:val="28"/>
          <w:szCs w:val="28"/>
          <w:rtl/>
        </w:rPr>
        <w:t xml:space="preserve">المدرسة الوطنية للإدارة " مولاي أحمد مدغري" </w:t>
      </w:r>
    </w:p>
    <w:p w:rsidR="007E1395" w:rsidRDefault="007E1395" w:rsidP="007E1395">
      <w:pPr>
        <w:bidi/>
        <w:spacing w:after="0"/>
        <w:jc w:val="center"/>
        <w:rPr>
          <w:rFonts w:ascii="Book Antiqua" w:hAnsi="Book Antiqua" w:cstheme="majorBidi"/>
          <w:b/>
          <w:bCs/>
          <w:sz w:val="28"/>
          <w:szCs w:val="28"/>
          <w:rtl/>
        </w:rPr>
      </w:pPr>
      <w:r>
        <w:rPr>
          <w:rFonts w:ascii="Book Antiqua" w:hAnsi="Book Antiqua" w:cstheme="majorBidi"/>
          <w:b/>
          <w:bCs/>
          <w:sz w:val="28"/>
          <w:szCs w:val="28"/>
          <w:rtl/>
        </w:rPr>
        <w:t xml:space="preserve">13 شارع عبد القادر </w:t>
      </w:r>
      <w:proofErr w:type="spellStart"/>
      <w:r>
        <w:rPr>
          <w:rFonts w:ascii="Book Antiqua" w:hAnsi="Book Antiqua" w:cstheme="majorBidi"/>
          <w:b/>
          <w:bCs/>
          <w:sz w:val="28"/>
          <w:szCs w:val="28"/>
          <w:rtl/>
        </w:rPr>
        <w:t>قادوش</w:t>
      </w:r>
      <w:proofErr w:type="spellEnd"/>
      <w:r>
        <w:rPr>
          <w:rFonts w:ascii="Book Antiqua" w:hAnsi="Book Antiqua" w:cstheme="majorBidi"/>
          <w:b/>
          <w:bCs/>
          <w:sz w:val="28"/>
          <w:szCs w:val="28"/>
          <w:rtl/>
        </w:rPr>
        <w:t xml:space="preserve"> حيدرة - الجزائر</w:t>
      </w:r>
    </w:p>
    <w:p w:rsidR="007E1395" w:rsidRDefault="007E1395" w:rsidP="007E1395">
      <w:pPr>
        <w:bidi/>
        <w:spacing w:after="0"/>
        <w:jc w:val="center"/>
        <w:rPr>
          <w:rFonts w:ascii="Book Antiqua" w:hAnsi="Book Antiqua" w:cstheme="majorBidi"/>
          <w:b/>
          <w:bCs/>
          <w:sz w:val="26"/>
          <w:szCs w:val="26"/>
          <w:rtl/>
        </w:rPr>
      </w:pPr>
      <w:r>
        <w:rPr>
          <w:rFonts w:ascii="Book Antiqua" w:hAnsi="Book Antiqua" w:cstheme="majorBidi"/>
          <w:b/>
          <w:bCs/>
          <w:sz w:val="26"/>
          <w:szCs w:val="26"/>
          <w:rtl/>
        </w:rPr>
        <w:t>--------------------------------------</w:t>
      </w:r>
    </w:p>
    <w:p w:rsidR="00E96EFC" w:rsidRPr="001B7DAA" w:rsidRDefault="001F0D98" w:rsidP="00E96EFC">
      <w:pPr>
        <w:tabs>
          <w:tab w:val="center" w:pos="4536"/>
          <w:tab w:val="left" w:pos="6297"/>
        </w:tabs>
        <w:bidi/>
        <w:spacing w:after="0"/>
        <w:jc w:val="center"/>
        <w:rPr>
          <w:rFonts w:ascii="Book Antiqua" w:hAnsi="Book Antiqua" w:cstheme="majorBidi"/>
          <w:b/>
          <w:bCs/>
          <w:sz w:val="28"/>
          <w:szCs w:val="28"/>
          <w:rtl/>
        </w:rPr>
      </w:pPr>
      <w:r>
        <w:rPr>
          <w:rFonts w:ascii="Book Antiqua" w:hAnsi="Book Antiqua" w:cstheme="majorBidi" w:hint="cs"/>
          <w:b/>
          <w:bCs/>
          <w:sz w:val="28"/>
          <w:szCs w:val="28"/>
          <w:rtl/>
        </w:rPr>
        <w:t>...................................................</w:t>
      </w:r>
    </w:p>
    <w:p w:rsidR="00EA0678" w:rsidRDefault="00EA0678" w:rsidP="00850478">
      <w:pPr>
        <w:spacing w:after="0"/>
        <w:jc w:val="center"/>
        <w:rPr>
          <w:rFonts w:ascii="Book Antiqua" w:hAnsi="Book Antiqua" w:cstheme="majorBidi"/>
          <w:b/>
          <w:bCs/>
          <w:sz w:val="28"/>
          <w:szCs w:val="28"/>
          <w:rtl/>
        </w:rPr>
      </w:pPr>
    </w:p>
    <w:p w:rsidR="007E1395" w:rsidRDefault="007E1395" w:rsidP="007E1395">
      <w:pPr>
        <w:spacing w:after="0"/>
        <w:jc w:val="center"/>
        <w:rPr>
          <w:rFonts w:ascii="Book Antiqua" w:hAnsi="Book Antiqua" w:cstheme="majorBidi"/>
          <w:b/>
          <w:bCs/>
          <w:sz w:val="28"/>
          <w:szCs w:val="28"/>
          <w:rtl/>
        </w:rPr>
      </w:pPr>
    </w:p>
    <w:p w:rsidR="007E1395" w:rsidRDefault="007E1395" w:rsidP="00AE745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E1395" w:rsidRDefault="007E1395" w:rsidP="007E1395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المادة 07 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  <w:r>
        <w:rPr>
          <w:rFonts w:ascii="Arabic Typesetting" w:hAnsi="Arabic Typesetting" w:cs="Arabic Typesetting"/>
          <w:sz w:val="36"/>
          <w:szCs w:val="36"/>
          <w:rtl/>
        </w:rPr>
        <w:t>تبرم هذه الاتفاقية لمدة الخدمات المقدمة، و بإمكان أي من الطرفين طلب تعليقها أو فسخها، ولا يكون الدفع إلا مقابل الخدمات المقدمة.</w:t>
      </w:r>
    </w:p>
    <w:p w:rsidR="007E1395" w:rsidRDefault="007E1395" w:rsidP="00AE745E">
      <w:pPr>
        <w:spacing w:before="24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المادة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08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في حالة نزاع قد ينجم عن هذه الاتفاقية،  يحاول الطرفان تسويته بالتراضي و إن استحال ذلك يمكن اللجوء إلى الجهات القضائية المختصة  للفصل فيه.</w:t>
      </w:r>
    </w:p>
    <w:p w:rsidR="007E1395" w:rsidRDefault="007E1395" w:rsidP="00AE745E">
      <w:pPr>
        <w:spacing w:before="24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المادة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09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>
        <w:rPr>
          <w:rFonts w:ascii="Arabic Typesetting" w:hAnsi="Arabic Typesetting" w:cs="Arabic Typesetting"/>
          <w:sz w:val="36"/>
          <w:szCs w:val="36"/>
          <w:rtl/>
        </w:rPr>
        <w:t xml:space="preserve"> يسري مفعول هذه الاتفاقية ابتداء من تاريخ التوقيع عليها من قبل الطرفين.</w:t>
      </w:r>
    </w:p>
    <w:p w:rsidR="007E1395" w:rsidRDefault="007E1395" w:rsidP="007E1395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 xml:space="preserve">حررت هذه الاتفاقية في أربع (04) نسخ. </w:t>
      </w:r>
    </w:p>
    <w:p w:rsidR="007E1395" w:rsidRDefault="007E1395" w:rsidP="007E1395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</w:p>
    <w:p w:rsidR="007E1395" w:rsidRDefault="007E1395" w:rsidP="007E1395">
      <w:pPr>
        <w:spacing w:after="120"/>
        <w:rPr>
          <w:rFonts w:cs="Traditional Arabic"/>
          <w:szCs w:val="32"/>
          <w:rtl/>
        </w:rPr>
      </w:pPr>
    </w:p>
    <w:p w:rsidR="007E1395" w:rsidRDefault="007E1395" w:rsidP="007E1395">
      <w:pPr>
        <w:tabs>
          <w:tab w:val="left" w:pos="4605"/>
        </w:tabs>
        <w:spacing w:after="120"/>
        <w:rPr>
          <w:rFonts w:cs="Traditional Arabic"/>
          <w:b/>
          <w:bCs/>
          <w:szCs w:val="32"/>
          <w:rtl/>
        </w:rPr>
      </w:pPr>
      <w:r>
        <w:rPr>
          <w:rFonts w:ascii="Arabic Typesetting" w:hAnsi="Arabic Typesetting" w:cs="Arabic Typesetting"/>
          <w:b/>
          <w:bCs/>
          <w:sz w:val="44"/>
          <w:szCs w:val="44"/>
          <w:rtl/>
        </w:rPr>
        <w:t>حرر بالجزائر في</w:t>
      </w:r>
      <w:r>
        <w:rPr>
          <w:rFonts w:ascii="Arabic Typesetting" w:hAnsi="Arabic Typesetting" w:cs="Arabic Typesetting"/>
          <w:b/>
          <w:bCs/>
          <w:rtl/>
        </w:rPr>
        <w:t xml:space="preserve"> ..........................................................                         </w:t>
      </w:r>
    </w:p>
    <w:p w:rsidR="007E1395" w:rsidRDefault="007E1395" w:rsidP="007E1395">
      <w:pPr>
        <w:spacing w:after="120"/>
        <w:rPr>
          <w:rFonts w:cs="Traditional Arabic"/>
          <w:szCs w:val="32"/>
          <w:rtl/>
        </w:rPr>
      </w:pPr>
    </w:p>
    <w:p w:rsidR="00C25620" w:rsidRPr="00684AEC" w:rsidRDefault="00550420" w:rsidP="00550420">
      <w:pPr>
        <w:tabs>
          <w:tab w:val="right" w:pos="8930"/>
        </w:tabs>
        <w:bidi/>
        <w:spacing w:after="0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="007B6BFB">
        <w:rPr>
          <w:rFonts w:ascii="Arabic Typesetting" w:hAnsi="Arabic Typesetting" w:cs="Arabic Typesetting"/>
          <w:sz w:val="44"/>
          <w:szCs w:val="44"/>
          <w:rtl/>
        </w:rPr>
        <w:t>لمدرسة الوطنية للإدارة</w:t>
      </w:r>
      <w:r>
        <w:rPr>
          <w:rFonts w:ascii="Arabic Typesetting" w:hAnsi="Arabic Typesetting" w:cs="Arabic Typesetting" w:hint="cs"/>
          <w:sz w:val="44"/>
          <w:szCs w:val="44"/>
          <w:rtl/>
        </w:rPr>
        <w:tab/>
        <w:t>الهيئة المعنية</w:t>
      </w:r>
      <w:r>
        <w:rPr>
          <w:rFonts w:ascii="Arabic Typesetting" w:hAnsi="Arabic Typesetting" w:cs="Arabic Typesetting" w:hint="cs"/>
          <w:sz w:val="44"/>
          <w:szCs w:val="44"/>
          <w:rtl/>
        </w:rPr>
        <w:br/>
      </w:r>
      <w:r w:rsidR="007B6BFB">
        <w:rPr>
          <w:rFonts w:ascii="Arabic Typesetting" w:hAnsi="Arabic Typesetting" w:cs="Arabic Typesetting" w:hint="cs"/>
          <w:sz w:val="44"/>
          <w:szCs w:val="44"/>
          <w:rtl/>
        </w:rPr>
        <w:t>"مولاي أحمد مدغري"</w:t>
      </w:r>
      <w:r w:rsidR="007B6BFB">
        <w:rPr>
          <w:rFonts w:ascii="Arabic Typesetting" w:hAnsi="Arabic Typesetting" w:cs="Arabic Typesetting"/>
          <w:sz w:val="44"/>
          <w:szCs w:val="44"/>
          <w:rtl/>
        </w:rPr>
        <w:br/>
      </w:r>
      <w:r w:rsidR="007B6BFB">
        <w:rPr>
          <w:rFonts w:ascii="Arabic Typesetting" w:hAnsi="Arabic Typesetting" w:cs="Arabic Typesetting" w:hint="cs"/>
          <w:sz w:val="44"/>
          <w:szCs w:val="44"/>
          <w:rtl/>
        </w:rPr>
        <w:t xml:space="preserve">              </w:t>
      </w:r>
    </w:p>
    <w:p w:rsidR="0080062E" w:rsidRDefault="0080062E" w:rsidP="00C25620">
      <w:pPr>
        <w:bidi/>
        <w:spacing w:after="0"/>
        <w:ind w:hanging="284"/>
        <w:rPr>
          <w:rFonts w:ascii="Arabic Typesetting" w:hAnsi="Arabic Typesetting" w:cs="Arabic Typesetting"/>
          <w:sz w:val="44"/>
          <w:szCs w:val="44"/>
          <w:rtl/>
        </w:rPr>
      </w:pPr>
    </w:p>
    <w:p w:rsidR="007E1395" w:rsidRDefault="007E1395" w:rsidP="00966062">
      <w:pPr>
        <w:bidi/>
        <w:spacing w:after="0"/>
        <w:ind w:hanging="284"/>
        <w:rPr>
          <w:rFonts w:ascii="Arabic Typesetting" w:hAnsi="Arabic Typesetting" w:cs="Arabic Typesetting"/>
          <w:sz w:val="44"/>
          <w:szCs w:val="44"/>
          <w:rtl/>
        </w:rPr>
      </w:pPr>
    </w:p>
    <w:p w:rsidR="007E1395" w:rsidRDefault="007E1395" w:rsidP="007E1395">
      <w:pPr>
        <w:bidi/>
        <w:spacing w:after="0"/>
        <w:ind w:hanging="143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Book Antiqua" w:hAnsi="Book Antiqua" w:cstheme="majorBidi"/>
          <w:b/>
          <w:bCs/>
          <w:sz w:val="24"/>
          <w:szCs w:val="24"/>
          <w:rtl/>
        </w:rPr>
        <w:t xml:space="preserve">              </w:t>
      </w:r>
    </w:p>
    <w:p w:rsidR="007E1395" w:rsidRDefault="007E1395" w:rsidP="007E1395">
      <w:pPr>
        <w:bidi/>
        <w:spacing w:after="0"/>
        <w:rPr>
          <w:rFonts w:cs="Traditional Arabic"/>
          <w:b/>
          <w:bCs/>
          <w:szCs w:val="32"/>
          <w:rtl/>
        </w:rPr>
      </w:pPr>
      <w:r>
        <w:rPr>
          <w:rFonts w:ascii="Book Antiqua" w:hAnsi="Book Antiqua" w:cstheme="majorBidi"/>
          <w:b/>
          <w:bCs/>
          <w:sz w:val="24"/>
          <w:szCs w:val="24"/>
          <w:rtl/>
        </w:rPr>
        <w:lastRenderedPageBreak/>
        <w:t xml:space="preserve">                                         </w:t>
      </w:r>
      <w:r w:rsidR="00825D59">
        <w:rPr>
          <w:rFonts w:ascii="Book Antiqua" w:hAnsi="Book Antiqua" w:cstheme="majorBidi"/>
          <w:b/>
          <w:bCs/>
          <w:sz w:val="24"/>
          <w:szCs w:val="24"/>
          <w:rtl/>
        </w:rPr>
        <w:t xml:space="preserve">                               </w:t>
      </w:r>
      <w:r>
        <w:rPr>
          <w:rFonts w:ascii="Book Antiqua" w:hAnsi="Book Antiqua" w:cstheme="majorBidi"/>
          <w:b/>
          <w:bCs/>
          <w:sz w:val="24"/>
          <w:szCs w:val="24"/>
          <w:rtl/>
        </w:rPr>
        <w:t xml:space="preserve">                       </w:t>
      </w:r>
      <w:r>
        <w:rPr>
          <w:rFonts w:ascii="Book Antiqua" w:hAnsi="Book Antiqua" w:cstheme="majorBidi"/>
          <w:b/>
          <w:bCs/>
          <w:sz w:val="24"/>
          <w:szCs w:val="24"/>
          <w:rtl/>
        </w:rPr>
        <w:tab/>
      </w:r>
    </w:p>
    <w:p w:rsidR="007E1395" w:rsidRDefault="007E1395" w:rsidP="007E1395">
      <w:pPr>
        <w:tabs>
          <w:tab w:val="left" w:pos="4605"/>
        </w:tabs>
        <w:spacing w:after="120"/>
        <w:rPr>
          <w:rFonts w:cs="Traditional Arabic"/>
          <w:b/>
          <w:bCs/>
          <w:sz w:val="2"/>
          <w:szCs w:val="2"/>
          <w:rtl/>
        </w:rPr>
      </w:pPr>
    </w:p>
    <w:p w:rsidR="00A01335" w:rsidRDefault="00A01335" w:rsidP="007E1395">
      <w:pPr>
        <w:tabs>
          <w:tab w:val="left" w:pos="4605"/>
        </w:tabs>
        <w:spacing w:after="120"/>
        <w:rPr>
          <w:rFonts w:cs="Traditional Arabic"/>
          <w:b/>
          <w:bCs/>
          <w:sz w:val="2"/>
          <w:szCs w:val="2"/>
          <w:rtl/>
        </w:rPr>
      </w:pPr>
    </w:p>
    <w:p w:rsidR="00A01335" w:rsidRDefault="00A01335" w:rsidP="007E1395">
      <w:pPr>
        <w:tabs>
          <w:tab w:val="left" w:pos="4605"/>
        </w:tabs>
        <w:spacing w:after="120"/>
        <w:rPr>
          <w:rFonts w:cs="Traditional Arabic"/>
          <w:b/>
          <w:bCs/>
          <w:sz w:val="2"/>
          <w:szCs w:val="2"/>
          <w:rtl/>
        </w:rPr>
      </w:pPr>
    </w:p>
    <w:p w:rsidR="007E1395" w:rsidRDefault="007E1395" w:rsidP="007E1395">
      <w:pPr>
        <w:jc w:val="center"/>
        <w:rPr>
          <w:b/>
          <w:bCs/>
          <w:sz w:val="72"/>
          <w:szCs w:val="72"/>
          <w:rtl/>
        </w:rPr>
      </w:pPr>
      <w:proofErr w:type="gramStart"/>
      <w:r>
        <w:rPr>
          <w:b/>
          <w:bCs/>
          <w:sz w:val="72"/>
          <w:szCs w:val="72"/>
          <w:rtl/>
        </w:rPr>
        <w:t>الملـــحــق</w:t>
      </w:r>
      <w:proofErr w:type="gramEnd"/>
    </w:p>
    <w:p w:rsidR="007E1395" w:rsidRDefault="007E1395" w:rsidP="007E1395">
      <w:pPr>
        <w:tabs>
          <w:tab w:val="left" w:pos="8370"/>
        </w:tabs>
        <w:rPr>
          <w:rFonts w:ascii="Arabic Typesetting" w:hAnsi="Arabic Typesetting" w:cs="Arabic Typesetting"/>
          <w:b/>
          <w:bCs/>
          <w:sz w:val="52"/>
          <w:szCs w:val="52"/>
          <w:u w:val="single"/>
          <w:rtl/>
        </w:rPr>
      </w:pPr>
    </w:p>
    <w:tbl>
      <w:tblPr>
        <w:tblStyle w:val="Grilledutableau"/>
        <w:tblpPr w:leftFromText="141" w:rightFromText="141" w:vertAnchor="text" w:horzAnchor="margin" w:tblpXSpec="center" w:tblpY="149"/>
        <w:bidiVisual/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5"/>
        <w:gridCol w:w="1275"/>
        <w:gridCol w:w="1275"/>
        <w:gridCol w:w="2266"/>
        <w:gridCol w:w="2124"/>
        <w:gridCol w:w="2125"/>
      </w:tblGrid>
      <w:tr w:rsidR="007E1395" w:rsidTr="007E1395">
        <w:trPr>
          <w:trHeight w:val="705"/>
        </w:trPr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</w:pP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عدد المترشحين</w:t>
            </w: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</w:rPr>
            </w:pPr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حسب الرتب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</w:pP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 xml:space="preserve"> الكلي</w:t>
            </w: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للمترشحين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tl/>
              </w:rPr>
            </w:pP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تكلفة المترشح الواحد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</w:pPr>
          </w:p>
          <w:p w:rsidR="007E1395" w:rsidRDefault="007E1395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  <w:r>
              <w:rPr>
                <w:rFonts w:ascii="Book Antiqua" w:hAnsi="Book Antiqua" w:cstheme="majorBidi"/>
                <w:b/>
                <w:bCs/>
                <w:sz w:val="28"/>
                <w:szCs w:val="28"/>
                <w:rtl/>
              </w:rPr>
              <w:t xml:space="preserve"> الإجمالي</w:t>
            </w:r>
          </w:p>
        </w:tc>
      </w:tr>
      <w:tr w:rsidR="007E1395" w:rsidTr="007E1395">
        <w:trPr>
          <w:trHeight w:val="66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395" w:rsidRDefault="00171134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theme="majorBidi"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395" w:rsidRDefault="00171134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theme="majorBidi" w:hint="cs"/>
                <w:b/>
                <w:bCs/>
                <w:sz w:val="28"/>
                <w:szCs w:val="28"/>
                <w:rtl/>
              </w:rPr>
              <w:t>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7E1395" w:rsidRDefault="00171134">
            <w:pPr>
              <w:bidi/>
              <w:jc w:val="center"/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theme="majorBidi"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1395" w:rsidRDefault="007E1395">
            <w:pPr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1395" w:rsidRDefault="007E1395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1395" w:rsidRDefault="007E1395">
            <w:pPr>
              <w:rPr>
                <w:rFonts w:ascii="Book Antiqua" w:hAnsi="Book Antiqua" w:cstheme="majorBidi"/>
                <w:b/>
                <w:bCs/>
                <w:sz w:val="28"/>
                <w:szCs w:val="28"/>
              </w:rPr>
            </w:pPr>
          </w:p>
        </w:tc>
      </w:tr>
      <w:tr w:rsidR="007E1395" w:rsidTr="00465C44">
        <w:trPr>
          <w:trHeight w:val="309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1395" w:rsidRDefault="001F0D98" w:rsidP="00465C44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1395" w:rsidRDefault="001F0D98" w:rsidP="00465C44">
            <w:pPr>
              <w:tabs>
                <w:tab w:val="left" w:pos="384"/>
                <w:tab w:val="center" w:pos="529"/>
                <w:tab w:val="left" w:pos="667"/>
                <w:tab w:val="center" w:pos="813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7E1395" w:rsidRDefault="001F0D98" w:rsidP="00465C44">
            <w:pPr>
              <w:tabs>
                <w:tab w:val="left" w:pos="667"/>
                <w:tab w:val="center" w:pos="813"/>
              </w:tabs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395" w:rsidRPr="00465C44" w:rsidRDefault="00660566" w:rsidP="00465C44">
            <w:pPr>
              <w:tabs>
                <w:tab w:val="left" w:pos="667"/>
                <w:tab w:val="center" w:pos="81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  <w:r w:rsidR="001F0D9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</w:t>
            </w:r>
            <w:r w:rsidR="007E1395">
              <w:rPr>
                <w:rFonts w:ascii="Traditional Arabic" w:hAnsi="Traditional Arabic" w:cs="Traditional Arabic"/>
                <w:b/>
                <w:bCs/>
                <w:sz w:val="44"/>
                <w:szCs w:val="44"/>
                <w:rtl/>
              </w:rPr>
              <w:t xml:space="preserve"> </w:t>
            </w:r>
            <w:r w:rsidR="007E139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مترشح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395" w:rsidRPr="00465C44" w:rsidRDefault="00660566" w:rsidP="00465C44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....</w:t>
            </w:r>
            <w:r w:rsidR="001F0D9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..... دج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395" w:rsidRDefault="001F0D98" w:rsidP="00465C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6"/>
                <w:szCs w:val="56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......</w:t>
            </w:r>
            <w:r w:rsidR="007E1395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.</w:t>
            </w: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</w:rPr>
              <w:t>..</w:t>
            </w:r>
            <w:r w:rsidR="007E1395">
              <w:rPr>
                <w:rFonts w:ascii="Arabic Typesetting" w:eastAsia="Calibri" w:hAnsi="Arabic Typesetting" w:cs="Arabic Typesetting"/>
                <w:b/>
                <w:bCs/>
                <w:sz w:val="52"/>
                <w:szCs w:val="52"/>
                <w:rtl/>
              </w:rPr>
              <w:t xml:space="preserve"> </w:t>
            </w:r>
            <w:r w:rsidR="007E139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دج</w:t>
            </w:r>
          </w:p>
        </w:tc>
      </w:tr>
    </w:tbl>
    <w:p w:rsidR="007E1395" w:rsidRDefault="007E1395" w:rsidP="007E1395">
      <w:pPr>
        <w:bidi/>
        <w:rPr>
          <w:rtl/>
        </w:rPr>
      </w:pPr>
    </w:p>
    <w:p w:rsidR="00C3573A" w:rsidRDefault="00C3573A" w:rsidP="007E1395">
      <w:pPr>
        <w:bidi/>
      </w:pPr>
    </w:p>
    <w:sectPr w:rsidR="00C3573A" w:rsidSect="00013E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0C" w:rsidRDefault="00D8710C" w:rsidP="00963994">
      <w:pPr>
        <w:spacing w:after="0" w:line="240" w:lineRule="auto"/>
      </w:pPr>
      <w:r>
        <w:separator/>
      </w:r>
    </w:p>
  </w:endnote>
  <w:endnote w:type="continuationSeparator" w:id="1">
    <w:p w:rsidR="00D8710C" w:rsidRDefault="00D8710C" w:rsidP="009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0386"/>
      <w:docPartObj>
        <w:docPartGallery w:val="Page Numbers (Bottom of Page)"/>
        <w:docPartUnique/>
      </w:docPartObj>
    </w:sdtPr>
    <w:sdtContent>
      <w:p w:rsidR="00963994" w:rsidRDefault="000E7435">
        <w:pPr>
          <w:pStyle w:val="Pieddepage"/>
          <w:jc w:val="center"/>
        </w:pPr>
        <w:fldSimple w:instr=" PAGE   \* MERGEFORMAT ">
          <w:r w:rsidR="0064756F">
            <w:rPr>
              <w:noProof/>
            </w:rPr>
            <w:t>1</w:t>
          </w:r>
        </w:fldSimple>
      </w:p>
    </w:sdtContent>
  </w:sdt>
  <w:p w:rsidR="00963994" w:rsidRDefault="009639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0C" w:rsidRDefault="00D8710C" w:rsidP="00963994">
      <w:pPr>
        <w:spacing w:after="0" w:line="240" w:lineRule="auto"/>
      </w:pPr>
      <w:r>
        <w:separator/>
      </w:r>
    </w:p>
  </w:footnote>
  <w:footnote w:type="continuationSeparator" w:id="1">
    <w:p w:rsidR="00D8710C" w:rsidRDefault="00D8710C" w:rsidP="0096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638"/>
    <w:multiLevelType w:val="hybridMultilevel"/>
    <w:tmpl w:val="C85E6300"/>
    <w:lvl w:ilvl="0" w:tplc="7E64202E"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  <w:sz w:val="3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395"/>
    <w:rsid w:val="00013E2B"/>
    <w:rsid w:val="000247F5"/>
    <w:rsid w:val="00037B0E"/>
    <w:rsid w:val="00057679"/>
    <w:rsid w:val="00061993"/>
    <w:rsid w:val="00085D77"/>
    <w:rsid w:val="0008673A"/>
    <w:rsid w:val="00094350"/>
    <w:rsid w:val="00097D48"/>
    <w:rsid w:val="000A1FFD"/>
    <w:rsid w:val="000A6902"/>
    <w:rsid w:val="000D6B76"/>
    <w:rsid w:val="000E7435"/>
    <w:rsid w:val="00107970"/>
    <w:rsid w:val="00113F88"/>
    <w:rsid w:val="00133607"/>
    <w:rsid w:val="00136E07"/>
    <w:rsid w:val="00160F1E"/>
    <w:rsid w:val="00161911"/>
    <w:rsid w:val="00171134"/>
    <w:rsid w:val="001A0FE2"/>
    <w:rsid w:val="001B7DAA"/>
    <w:rsid w:val="001C1260"/>
    <w:rsid w:val="001D3F17"/>
    <w:rsid w:val="001F0D98"/>
    <w:rsid w:val="0020554B"/>
    <w:rsid w:val="002236F4"/>
    <w:rsid w:val="00226CC2"/>
    <w:rsid w:val="002359B5"/>
    <w:rsid w:val="00235B43"/>
    <w:rsid w:val="00237B3A"/>
    <w:rsid w:val="00240668"/>
    <w:rsid w:val="0025419C"/>
    <w:rsid w:val="002635E2"/>
    <w:rsid w:val="00267BBB"/>
    <w:rsid w:val="002775BB"/>
    <w:rsid w:val="00281735"/>
    <w:rsid w:val="002929C4"/>
    <w:rsid w:val="002950A3"/>
    <w:rsid w:val="002A4ECD"/>
    <w:rsid w:val="002B0225"/>
    <w:rsid w:val="002B5074"/>
    <w:rsid w:val="002C01C4"/>
    <w:rsid w:val="002C49B5"/>
    <w:rsid w:val="002D188C"/>
    <w:rsid w:val="00340147"/>
    <w:rsid w:val="00346D78"/>
    <w:rsid w:val="00357226"/>
    <w:rsid w:val="00365BBE"/>
    <w:rsid w:val="003D42A4"/>
    <w:rsid w:val="003E3B76"/>
    <w:rsid w:val="003E74AA"/>
    <w:rsid w:val="00415A69"/>
    <w:rsid w:val="00465C44"/>
    <w:rsid w:val="00477AFB"/>
    <w:rsid w:val="004B3F72"/>
    <w:rsid w:val="004C08AF"/>
    <w:rsid w:val="004D1147"/>
    <w:rsid w:val="00532A80"/>
    <w:rsid w:val="00537322"/>
    <w:rsid w:val="00546931"/>
    <w:rsid w:val="00547AF1"/>
    <w:rsid w:val="00550420"/>
    <w:rsid w:val="00557A00"/>
    <w:rsid w:val="0056268B"/>
    <w:rsid w:val="00572DBD"/>
    <w:rsid w:val="005805B7"/>
    <w:rsid w:val="0059096F"/>
    <w:rsid w:val="005958CE"/>
    <w:rsid w:val="005A0901"/>
    <w:rsid w:val="005B378D"/>
    <w:rsid w:val="005B5E26"/>
    <w:rsid w:val="005C7703"/>
    <w:rsid w:val="005D697A"/>
    <w:rsid w:val="005F71D4"/>
    <w:rsid w:val="005F775B"/>
    <w:rsid w:val="006222F1"/>
    <w:rsid w:val="00632D8B"/>
    <w:rsid w:val="0064072F"/>
    <w:rsid w:val="0064756F"/>
    <w:rsid w:val="00651C3D"/>
    <w:rsid w:val="00651F41"/>
    <w:rsid w:val="0065393E"/>
    <w:rsid w:val="00660566"/>
    <w:rsid w:val="00684AEC"/>
    <w:rsid w:val="006B3E07"/>
    <w:rsid w:val="006D47A6"/>
    <w:rsid w:val="006E7069"/>
    <w:rsid w:val="006F2466"/>
    <w:rsid w:val="006F2D03"/>
    <w:rsid w:val="006F775B"/>
    <w:rsid w:val="00703E5F"/>
    <w:rsid w:val="00713EB8"/>
    <w:rsid w:val="00717652"/>
    <w:rsid w:val="00724CBB"/>
    <w:rsid w:val="00726496"/>
    <w:rsid w:val="00727D68"/>
    <w:rsid w:val="0073279E"/>
    <w:rsid w:val="0073422B"/>
    <w:rsid w:val="007345F4"/>
    <w:rsid w:val="0074135F"/>
    <w:rsid w:val="007510E3"/>
    <w:rsid w:val="00767072"/>
    <w:rsid w:val="00773CE0"/>
    <w:rsid w:val="00774897"/>
    <w:rsid w:val="00797577"/>
    <w:rsid w:val="007B0643"/>
    <w:rsid w:val="007B5788"/>
    <w:rsid w:val="007B6BFB"/>
    <w:rsid w:val="007D053C"/>
    <w:rsid w:val="007D3C6E"/>
    <w:rsid w:val="007E1395"/>
    <w:rsid w:val="007F67B2"/>
    <w:rsid w:val="0080062E"/>
    <w:rsid w:val="008056AF"/>
    <w:rsid w:val="00805CD9"/>
    <w:rsid w:val="008106DC"/>
    <w:rsid w:val="0081135A"/>
    <w:rsid w:val="00825D59"/>
    <w:rsid w:val="008356EB"/>
    <w:rsid w:val="00847622"/>
    <w:rsid w:val="00850478"/>
    <w:rsid w:val="008534DE"/>
    <w:rsid w:val="0087537A"/>
    <w:rsid w:val="00882F49"/>
    <w:rsid w:val="008979AB"/>
    <w:rsid w:val="008B14BB"/>
    <w:rsid w:val="008B4AD9"/>
    <w:rsid w:val="008F7FD6"/>
    <w:rsid w:val="009142CE"/>
    <w:rsid w:val="0093478F"/>
    <w:rsid w:val="00963994"/>
    <w:rsid w:val="00966062"/>
    <w:rsid w:val="00966A61"/>
    <w:rsid w:val="009867DB"/>
    <w:rsid w:val="00993674"/>
    <w:rsid w:val="009B08FC"/>
    <w:rsid w:val="009C1014"/>
    <w:rsid w:val="009C1939"/>
    <w:rsid w:val="009C2183"/>
    <w:rsid w:val="009D6E9C"/>
    <w:rsid w:val="00A01335"/>
    <w:rsid w:val="00A033AD"/>
    <w:rsid w:val="00A04F3A"/>
    <w:rsid w:val="00A10216"/>
    <w:rsid w:val="00A11B65"/>
    <w:rsid w:val="00A24D53"/>
    <w:rsid w:val="00A252A8"/>
    <w:rsid w:val="00A3364F"/>
    <w:rsid w:val="00A33C86"/>
    <w:rsid w:val="00A376AF"/>
    <w:rsid w:val="00A4345F"/>
    <w:rsid w:val="00A44762"/>
    <w:rsid w:val="00A92AA8"/>
    <w:rsid w:val="00AA1C0F"/>
    <w:rsid w:val="00AB1F49"/>
    <w:rsid w:val="00AB6625"/>
    <w:rsid w:val="00AD1181"/>
    <w:rsid w:val="00AE745E"/>
    <w:rsid w:val="00AF20C0"/>
    <w:rsid w:val="00B04AE8"/>
    <w:rsid w:val="00B254E9"/>
    <w:rsid w:val="00B661DE"/>
    <w:rsid w:val="00B90919"/>
    <w:rsid w:val="00B91840"/>
    <w:rsid w:val="00BA0A85"/>
    <w:rsid w:val="00BA6DF2"/>
    <w:rsid w:val="00BB36F8"/>
    <w:rsid w:val="00BC18B0"/>
    <w:rsid w:val="00BC44F2"/>
    <w:rsid w:val="00BE2194"/>
    <w:rsid w:val="00C25620"/>
    <w:rsid w:val="00C3573A"/>
    <w:rsid w:val="00C4629D"/>
    <w:rsid w:val="00CA7F6D"/>
    <w:rsid w:val="00CC1AE6"/>
    <w:rsid w:val="00CD2A5F"/>
    <w:rsid w:val="00D22C01"/>
    <w:rsid w:val="00D23FEC"/>
    <w:rsid w:val="00D24DC5"/>
    <w:rsid w:val="00D3331E"/>
    <w:rsid w:val="00D57398"/>
    <w:rsid w:val="00D577D0"/>
    <w:rsid w:val="00D80C32"/>
    <w:rsid w:val="00D834B8"/>
    <w:rsid w:val="00D86E5C"/>
    <w:rsid w:val="00D8710C"/>
    <w:rsid w:val="00D914B0"/>
    <w:rsid w:val="00DA7A7B"/>
    <w:rsid w:val="00DD18E3"/>
    <w:rsid w:val="00DE49D4"/>
    <w:rsid w:val="00DF41DE"/>
    <w:rsid w:val="00DF7F85"/>
    <w:rsid w:val="00E20188"/>
    <w:rsid w:val="00E2203E"/>
    <w:rsid w:val="00E96EFC"/>
    <w:rsid w:val="00EA0678"/>
    <w:rsid w:val="00EA61ED"/>
    <w:rsid w:val="00F05679"/>
    <w:rsid w:val="00F142CE"/>
    <w:rsid w:val="00F24B7E"/>
    <w:rsid w:val="00F3262A"/>
    <w:rsid w:val="00F33B5B"/>
    <w:rsid w:val="00F447E6"/>
    <w:rsid w:val="00F52693"/>
    <w:rsid w:val="00F63E01"/>
    <w:rsid w:val="00F706CA"/>
    <w:rsid w:val="00F84171"/>
    <w:rsid w:val="00FC3AFC"/>
    <w:rsid w:val="00FC51C4"/>
    <w:rsid w:val="00FD7EE8"/>
    <w:rsid w:val="00F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1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6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3994"/>
  </w:style>
  <w:style w:type="paragraph" w:styleId="Pieddepage">
    <w:name w:val="footer"/>
    <w:basedOn w:val="Normal"/>
    <w:link w:val="PieddepageCar"/>
    <w:uiPriority w:val="99"/>
    <w:unhideWhenUsed/>
    <w:rsid w:val="0096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3330</dc:creator>
  <cp:lastModifiedBy>HP 3330</cp:lastModifiedBy>
  <cp:revision>18</cp:revision>
  <cp:lastPrinted>2020-03-10T12:17:00Z</cp:lastPrinted>
  <dcterms:created xsi:type="dcterms:W3CDTF">2020-09-24T09:56:00Z</dcterms:created>
  <dcterms:modified xsi:type="dcterms:W3CDTF">2020-11-15T10:01:00Z</dcterms:modified>
</cp:coreProperties>
</file>